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  <w:t xml:space="preserve">Bilancia skrývky 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7"/>
          <w:szCs w:val="24"/>
          <w:lang w:eastAsia="sk-SK"/>
        </w:rPr>
        <w:t xml:space="preserve">humusového horizontu z trvale odnímanej poľnohospodárskej pôdy 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  <w:lang w:eastAsia="sk-SK"/>
        </w:rPr>
        <w:t>- jednoduché stavby -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</w:t>
      </w: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Názov stavby: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Stavebník: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Spracovateľ bilancie: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Dátum: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Výmera trvalého odňatia poľnohospodárskej pôdy: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Katastrálne územie: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proofErr w:type="spellStart"/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Parc</w:t>
      </w:r>
      <w:proofErr w:type="spellEnd"/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čísla: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BPEJ: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Hrúbka humusového horizontu pôdy: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Navrhovaná hĺbka skrývky (cm):      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Rozsah skrývky (m</w:t>
      </w: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sk-SK"/>
        </w:rPr>
        <w:t>2</w:t>
      </w: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Celkový objem skrývky (m</w:t>
      </w: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sk-SK"/>
        </w:rPr>
        <w:t>3</w:t>
      </w: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Užívateľ poľnohospodárskej pôdy: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4B7E1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Poznámka: hrúbka a množstvo skrývky v členení podľa kvalitatívne odlišných častí. napr.: ornica, </w:t>
      </w:r>
      <w:proofErr w:type="spellStart"/>
      <w:r w:rsidRPr="004B7E10">
        <w:rPr>
          <w:rFonts w:ascii="Times New Roman" w:eastAsia="Times New Roman" w:hAnsi="Times New Roman" w:cs="Times New Roman"/>
          <w:sz w:val="20"/>
          <w:szCs w:val="24"/>
          <w:lang w:eastAsia="sk-SK"/>
        </w:rPr>
        <w:t>podorničie</w:t>
      </w:r>
      <w:proofErr w:type="spellEnd"/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Umiestnenie skrývky na nových poľnohospodárskych pozemkoch: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sz w:val="20"/>
          <w:szCs w:val="24"/>
          <w:lang w:eastAsia="sk-SK"/>
        </w:rPr>
        <w:t xml:space="preserve">     </w:t>
      </w: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Katastrálne územie: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proofErr w:type="spellStart"/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Parc</w:t>
      </w:r>
      <w:proofErr w:type="spellEnd"/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čísla: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BPEJ: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Užívateľ poľnohospodárskej pôdy:</w:t>
      </w:r>
    </w:p>
    <w:p w:rsidR="00E33A6F" w:rsidRPr="00E33A6F" w:rsidRDefault="00E825E4" w:rsidP="00E33A6F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Zhodnotenie zúrodňovacieho opatrenia na nových pozemkoch:</w:t>
      </w:r>
      <w:r w:rsidR="00E33A6F" w:rsidRPr="00E33A6F">
        <w:t xml:space="preserve"> </w:t>
      </w:r>
      <w:r w:rsidR="00E33A6F" w:rsidRPr="00E33A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Použitie skrývky: ako najvrchnejšia vrstva zelených plôch ostatného užívaného pozemku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Za množstvo skrývaného humusového horizontu, odvoz skrývky a jej rozprestretie na  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nových poľnohospodárskych pozemkoch  zodpovedá: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 stavebníka: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užívateľa poľnohospodárskej pôdy, kde bude skrývka rozprestretá, ju preberie:</w:t>
      </w: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825E4" w:rsidRPr="004B7E10" w:rsidRDefault="00E825E4" w:rsidP="00E82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B7E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Meno:  .....................................................................   Podpis: ....................................................</w:t>
      </w:r>
    </w:p>
    <w:p w:rsidR="00C77028" w:rsidRDefault="00C77028"/>
    <w:sectPr w:rsidR="00C7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1B"/>
    <w:rsid w:val="0089001B"/>
    <w:rsid w:val="00C77028"/>
    <w:rsid w:val="00E33A6F"/>
    <w:rsid w:val="00E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5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Kolényová</dc:creator>
  <cp:lastModifiedBy>Eva Kolényová</cp:lastModifiedBy>
  <cp:revision>2</cp:revision>
  <dcterms:created xsi:type="dcterms:W3CDTF">2020-06-16T11:49:00Z</dcterms:created>
  <dcterms:modified xsi:type="dcterms:W3CDTF">2022-08-03T07:51:00Z</dcterms:modified>
</cp:coreProperties>
</file>